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D1" w:rsidRDefault="00247558">
      <w:pPr>
        <w:rPr>
          <w:rFonts w:ascii="標楷體" w:eastAsia="標楷體" w:hAnsi="標楷體" w:cs="Arial"/>
          <w:color w:val="454545"/>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3pt;margin-top:-27pt;width:84.45pt;height:76.8pt;z-index:251659264;mso-position-horizontal-relative:text;mso-position-vertical-relative:text">
            <v:imagedata r:id="rId7" o:title="體總"/>
          </v:shape>
        </w:pict>
      </w:r>
    </w:p>
    <w:p w:rsidR="006E7DDC" w:rsidRDefault="006E7DDC">
      <w:pPr>
        <w:rPr>
          <w:rFonts w:ascii="標楷體" w:eastAsia="標楷體" w:hAnsi="標楷體" w:cs="Arial"/>
          <w:color w:val="454545"/>
          <w:shd w:val="clear" w:color="auto" w:fill="FFFFFF"/>
        </w:rPr>
      </w:pPr>
    </w:p>
    <w:p w:rsidR="00987CFE" w:rsidRDefault="00987CFE">
      <w:pPr>
        <w:rPr>
          <w:rFonts w:ascii="標楷體" w:eastAsia="標楷體" w:hAnsi="標楷體" w:cs="Arial" w:hint="eastAsia"/>
          <w:color w:val="454545"/>
          <w:shd w:val="clear" w:color="auto" w:fill="FFFFFF"/>
        </w:rPr>
      </w:pPr>
    </w:p>
    <w:p w:rsidR="002921E9" w:rsidRDefault="002921E9" w:rsidP="002921E9">
      <w:pPr>
        <w:jc w:val="center"/>
        <w:rPr>
          <w:b/>
          <w:color w:val="FF0000"/>
          <w:sz w:val="100"/>
          <w:szCs w:val="100"/>
        </w:rPr>
      </w:pPr>
      <w:r w:rsidRPr="008A7142">
        <w:rPr>
          <w:rFonts w:hint="eastAsia"/>
          <w:b/>
          <w:color w:val="FF0000"/>
          <w:sz w:val="100"/>
          <w:szCs w:val="100"/>
        </w:rPr>
        <w:t>公</w:t>
      </w:r>
      <w:r w:rsidRPr="008A7142">
        <w:rPr>
          <w:rFonts w:hint="eastAsia"/>
          <w:b/>
          <w:color w:val="FF0000"/>
          <w:sz w:val="100"/>
          <w:szCs w:val="100"/>
        </w:rPr>
        <w:t xml:space="preserve">  </w:t>
      </w:r>
      <w:r w:rsidRPr="008A7142">
        <w:rPr>
          <w:rFonts w:hint="eastAsia"/>
          <w:b/>
          <w:color w:val="FF0000"/>
          <w:sz w:val="100"/>
          <w:szCs w:val="100"/>
        </w:rPr>
        <w:t>告</w:t>
      </w:r>
      <w:r>
        <w:rPr>
          <w:rFonts w:hint="eastAsia"/>
          <w:b/>
          <w:color w:val="FF0000"/>
          <w:sz w:val="100"/>
          <w:szCs w:val="100"/>
        </w:rPr>
        <w:t xml:space="preserve"> (</w:t>
      </w:r>
      <w:r w:rsidR="00A1240E">
        <w:rPr>
          <w:rFonts w:hint="eastAsia"/>
          <w:b/>
          <w:color w:val="FF0000"/>
          <w:sz w:val="100"/>
          <w:szCs w:val="100"/>
        </w:rPr>
        <w:t>二</w:t>
      </w:r>
      <w:r>
        <w:rPr>
          <w:rFonts w:hint="eastAsia"/>
          <w:b/>
          <w:color w:val="FF0000"/>
          <w:sz w:val="100"/>
          <w:szCs w:val="100"/>
        </w:rPr>
        <w:t>)</w:t>
      </w:r>
    </w:p>
    <w:p w:rsidR="002921E9" w:rsidRPr="008F5556" w:rsidRDefault="008F5556" w:rsidP="002921E9">
      <w:pPr>
        <w:jc w:val="center"/>
        <w:rPr>
          <w:rFonts w:ascii="標楷體" w:eastAsia="標楷體" w:hAnsi="標楷體"/>
          <w:b/>
          <w:sz w:val="28"/>
          <w:szCs w:val="28"/>
        </w:rPr>
      </w:pPr>
      <w:r w:rsidRPr="008F5556">
        <w:rPr>
          <w:rFonts w:ascii="標楷體" w:eastAsia="標楷體" w:hAnsi="標楷體" w:cs="Arial"/>
          <w:b/>
          <w:color w:val="000000" w:themeColor="text1"/>
          <w:sz w:val="28"/>
          <w:szCs w:val="28"/>
          <w:shd w:val="clear" w:color="auto" w:fill="FFFFFF"/>
        </w:rPr>
        <w:t>MAY</w:t>
      </w:r>
      <w:r w:rsidRPr="008F5556">
        <w:rPr>
          <w:rFonts w:ascii="標楷體" w:eastAsia="標楷體" w:hAnsi="標楷體" w:cs="Arial"/>
          <w:b/>
          <w:color w:val="000000" w:themeColor="text1"/>
          <w:sz w:val="28"/>
          <w:szCs w:val="28"/>
          <w:shd w:val="clear" w:color="auto" w:fill="FFFFFF"/>
        </w:rPr>
        <w:t xml:space="preserve"> 22</w:t>
      </w:r>
      <w:r w:rsidRPr="008F5556">
        <w:rPr>
          <w:rFonts w:ascii="標楷體" w:eastAsia="標楷體" w:hAnsi="標楷體"/>
          <w:b/>
          <w:color w:val="000000" w:themeColor="text1"/>
          <w:sz w:val="28"/>
          <w:szCs w:val="28"/>
        </w:rPr>
        <w:t>–</w:t>
      </w:r>
      <w:r w:rsidRPr="008F5556">
        <w:rPr>
          <w:rFonts w:ascii="標楷體" w:eastAsia="標楷體" w:hAnsi="標楷體" w:cs="Arial"/>
          <w:b/>
          <w:color w:val="000000" w:themeColor="text1"/>
          <w:sz w:val="28"/>
          <w:szCs w:val="28"/>
          <w:shd w:val="clear" w:color="auto" w:fill="FFFFFF"/>
        </w:rPr>
        <w:t>MAY</w:t>
      </w:r>
      <w:r w:rsidRPr="008F5556">
        <w:rPr>
          <w:rFonts w:ascii="標楷體" w:eastAsia="標楷體" w:hAnsi="標楷體" w:cs="Arial"/>
          <w:b/>
          <w:color w:val="000000" w:themeColor="text1"/>
          <w:sz w:val="28"/>
          <w:szCs w:val="28"/>
          <w:shd w:val="clear" w:color="auto" w:fill="FFFFFF"/>
        </w:rPr>
        <w:t xml:space="preserve"> 26</w:t>
      </w:r>
      <w:r w:rsidRPr="008F5556">
        <w:rPr>
          <w:rFonts w:ascii="標楷體" w:eastAsia="標楷體" w:hAnsi="標楷體"/>
          <w:b/>
          <w:sz w:val="28"/>
          <w:szCs w:val="28"/>
        </w:rPr>
        <w:t>,201</w:t>
      </w:r>
      <w:r w:rsidRPr="008F5556">
        <w:rPr>
          <w:rFonts w:ascii="標楷體" w:eastAsia="標楷體" w:hAnsi="標楷體" w:hint="eastAsia"/>
          <w:b/>
          <w:sz w:val="28"/>
          <w:szCs w:val="28"/>
        </w:rPr>
        <w:t>7</w:t>
      </w:r>
    </w:p>
    <w:p w:rsidR="00A635E6" w:rsidRDefault="00A635E6" w:rsidP="002921E9">
      <w:pPr>
        <w:jc w:val="center"/>
        <w:rPr>
          <w:rFonts w:ascii="標楷體" w:eastAsia="標楷體" w:hAnsi="標楷體" w:hint="eastAsia"/>
          <w:sz w:val="52"/>
          <w:szCs w:val="52"/>
        </w:rPr>
      </w:pPr>
    </w:p>
    <w:p w:rsidR="00A1240E" w:rsidRDefault="00A1240E" w:rsidP="00A1240E">
      <w:pPr>
        <w:rPr>
          <w:rFonts w:ascii="標楷體" w:eastAsia="標楷體" w:hAnsi="標楷體"/>
          <w:sz w:val="40"/>
          <w:szCs w:val="40"/>
        </w:rPr>
      </w:pPr>
      <w:r w:rsidRPr="00A1240E">
        <w:rPr>
          <w:rFonts w:ascii="標楷體" w:eastAsia="標楷體" w:hAnsi="標楷體" w:hint="eastAsia"/>
          <w:sz w:val="40"/>
          <w:szCs w:val="40"/>
        </w:rPr>
        <w:t xml:space="preserve">擊球速度(規則 6-7 的附註 2)(附錄 1,P129) </w:t>
      </w:r>
    </w:p>
    <w:p w:rsidR="00A1240E" w:rsidRDefault="00A1240E" w:rsidP="00A1240E">
      <w:pPr>
        <w:rPr>
          <w:rFonts w:ascii="標楷體" w:eastAsia="標楷體" w:hAnsi="標楷體"/>
          <w:sz w:val="40"/>
          <w:szCs w:val="40"/>
        </w:rPr>
      </w:pPr>
      <w:r w:rsidRPr="00A1240E">
        <w:rPr>
          <w:rFonts w:ascii="標楷體" w:eastAsia="標楷體" w:hAnsi="標楷體" w:hint="eastAsia"/>
          <w:sz w:val="40"/>
          <w:szCs w:val="40"/>
        </w:rPr>
        <w:t>註：(a)先行警告，即逕對該組開始計時。</w:t>
      </w:r>
    </w:p>
    <w:p w:rsidR="00A1240E" w:rsidRDefault="00A1240E" w:rsidP="00A1240E">
      <w:pPr>
        <w:rPr>
          <w:rFonts w:ascii="標楷體" w:eastAsia="標楷體" w:hAnsi="標楷體" w:hint="eastAsia"/>
          <w:sz w:val="40"/>
          <w:szCs w:val="40"/>
        </w:rPr>
      </w:pPr>
      <w:r>
        <w:rPr>
          <w:rFonts w:ascii="標楷體" w:eastAsia="標楷體" w:hAnsi="標楷體" w:hint="eastAsia"/>
          <w:sz w:val="40"/>
          <w:szCs w:val="40"/>
        </w:rPr>
        <w:t xml:space="preserve">    </w:t>
      </w:r>
      <w:r w:rsidRPr="00A1240E">
        <w:rPr>
          <w:rFonts w:ascii="標楷體" w:eastAsia="標楷體" w:hAnsi="標楷體" w:hint="eastAsia"/>
          <w:sz w:val="40"/>
          <w:szCs w:val="40"/>
        </w:rPr>
        <w:t>(b)開始計時後，第一位球員無論是在測距或拿取球桿</w:t>
      </w:r>
    </w:p>
    <w:p w:rsidR="00A1240E" w:rsidRDefault="00A1240E" w:rsidP="00A1240E">
      <w:pPr>
        <w:rPr>
          <w:rFonts w:ascii="標楷體" w:eastAsia="標楷體" w:hAnsi="標楷體"/>
          <w:sz w:val="40"/>
          <w:szCs w:val="40"/>
        </w:rPr>
      </w:pPr>
      <w:r>
        <w:rPr>
          <w:rFonts w:ascii="標楷體" w:eastAsia="標楷體" w:hAnsi="標楷體" w:hint="eastAsia"/>
          <w:sz w:val="40"/>
          <w:szCs w:val="40"/>
        </w:rPr>
        <w:t xml:space="preserve">    </w:t>
      </w:r>
      <w:r w:rsidRPr="00A1240E">
        <w:rPr>
          <w:rFonts w:ascii="標楷體" w:eastAsia="標楷體" w:hAnsi="標楷體" w:hint="eastAsia"/>
          <w:sz w:val="40"/>
          <w:szCs w:val="40"/>
        </w:rPr>
        <w:t>未能於 50 秒之內擊球；第二位（含）以後球員未能</w:t>
      </w:r>
    </w:p>
    <w:p w:rsidR="00A1240E" w:rsidRDefault="00A1240E" w:rsidP="00A1240E">
      <w:pPr>
        <w:rPr>
          <w:rFonts w:ascii="標楷體" w:eastAsia="標楷體" w:hAnsi="標楷體"/>
          <w:sz w:val="40"/>
          <w:szCs w:val="40"/>
        </w:rPr>
      </w:pPr>
      <w:r>
        <w:rPr>
          <w:rFonts w:ascii="標楷體" w:eastAsia="標楷體" w:hAnsi="標楷體" w:hint="eastAsia"/>
          <w:sz w:val="40"/>
          <w:szCs w:val="40"/>
        </w:rPr>
        <w:t xml:space="preserve">    </w:t>
      </w:r>
      <w:r w:rsidRPr="00A1240E">
        <w:rPr>
          <w:rFonts w:ascii="標楷體" w:eastAsia="標楷體" w:hAnsi="標楷體" w:hint="eastAsia"/>
          <w:sz w:val="40"/>
          <w:szCs w:val="40"/>
        </w:rPr>
        <w:t>於40 秒之內擊球，即可認定其已經『延遲比賽』。</w:t>
      </w:r>
    </w:p>
    <w:p w:rsidR="00A1240E" w:rsidRDefault="00A1240E" w:rsidP="00A1240E">
      <w:pPr>
        <w:rPr>
          <w:rFonts w:ascii="標楷體" w:eastAsia="標楷體" w:hAnsi="標楷體" w:hint="eastAsia"/>
          <w:sz w:val="40"/>
          <w:szCs w:val="40"/>
        </w:rPr>
      </w:pPr>
      <w:bookmarkStart w:id="0" w:name="_GoBack"/>
      <w:bookmarkEnd w:id="0"/>
    </w:p>
    <w:p w:rsidR="00A1240E" w:rsidRDefault="00A1240E" w:rsidP="00A1240E">
      <w:pPr>
        <w:rPr>
          <w:rFonts w:ascii="標楷體" w:eastAsia="標楷體" w:hAnsi="標楷體"/>
          <w:sz w:val="40"/>
          <w:szCs w:val="40"/>
        </w:rPr>
      </w:pPr>
      <w:r w:rsidRPr="00A1240E">
        <w:rPr>
          <w:rFonts w:ascii="標楷體" w:eastAsia="標楷體" w:hAnsi="標楷體" w:hint="eastAsia"/>
          <w:sz w:val="40"/>
          <w:szCs w:val="40"/>
        </w:rPr>
        <w:t xml:space="preserve">    1.第一次延遲比賽------罰 1 桿</w:t>
      </w:r>
    </w:p>
    <w:p w:rsidR="00A1240E" w:rsidRDefault="00A1240E" w:rsidP="00A1240E">
      <w:pPr>
        <w:rPr>
          <w:rFonts w:ascii="標楷體" w:eastAsia="標楷體" w:hAnsi="標楷體"/>
          <w:sz w:val="40"/>
          <w:szCs w:val="40"/>
        </w:rPr>
      </w:pPr>
      <w:r>
        <w:rPr>
          <w:rFonts w:ascii="標楷體" w:eastAsia="標楷體" w:hAnsi="標楷體" w:hint="eastAsia"/>
          <w:sz w:val="40"/>
          <w:szCs w:val="40"/>
        </w:rPr>
        <w:t xml:space="preserve">    </w:t>
      </w:r>
      <w:r w:rsidRPr="00A1240E">
        <w:rPr>
          <w:rFonts w:ascii="標楷體" w:eastAsia="標楷體" w:hAnsi="標楷體" w:hint="eastAsia"/>
          <w:sz w:val="40"/>
          <w:szCs w:val="40"/>
        </w:rPr>
        <w:t>2.第二次延遲比賽------罰 2 桿</w:t>
      </w:r>
    </w:p>
    <w:p w:rsidR="00A1240E" w:rsidRPr="00A1240E" w:rsidRDefault="00A1240E" w:rsidP="00A1240E">
      <w:pPr>
        <w:rPr>
          <w:rFonts w:ascii="標楷體" w:eastAsia="標楷體" w:hAnsi="標楷體" w:hint="eastAsia"/>
          <w:sz w:val="40"/>
          <w:szCs w:val="40"/>
        </w:rPr>
      </w:pPr>
      <w:r>
        <w:rPr>
          <w:rFonts w:ascii="標楷體" w:eastAsia="標楷體" w:hAnsi="標楷體" w:hint="eastAsia"/>
          <w:sz w:val="40"/>
          <w:szCs w:val="40"/>
        </w:rPr>
        <w:t xml:space="preserve">    </w:t>
      </w:r>
      <w:r w:rsidRPr="00A1240E">
        <w:rPr>
          <w:rFonts w:ascii="標楷體" w:eastAsia="標楷體" w:hAnsi="標楷體" w:hint="eastAsia"/>
          <w:sz w:val="40"/>
          <w:szCs w:val="40"/>
        </w:rPr>
        <w:t xml:space="preserve">3.第三次延遲比賽------取消比賽資格 </w:t>
      </w:r>
    </w:p>
    <w:p w:rsidR="00A1240E" w:rsidRPr="00A1240E" w:rsidRDefault="00A1240E" w:rsidP="00A1240E">
      <w:pPr>
        <w:rPr>
          <w:rFonts w:ascii="標楷體" w:eastAsia="標楷體" w:hAnsi="標楷體"/>
          <w:sz w:val="40"/>
          <w:szCs w:val="40"/>
        </w:rPr>
      </w:pPr>
      <w:r w:rsidRPr="00A1240E">
        <w:rPr>
          <w:rFonts w:ascii="標楷體" w:eastAsia="標楷體" w:hAnsi="標楷體"/>
          <w:sz w:val="40"/>
          <w:szCs w:val="40"/>
        </w:rPr>
        <w:t xml:space="preserve"> </w:t>
      </w:r>
    </w:p>
    <w:p w:rsidR="00A1240E" w:rsidRPr="00A1240E" w:rsidRDefault="00A1240E" w:rsidP="00A1240E">
      <w:pPr>
        <w:rPr>
          <w:rFonts w:ascii="標楷體" w:eastAsia="標楷體" w:hAnsi="標楷體"/>
          <w:sz w:val="40"/>
          <w:szCs w:val="40"/>
        </w:rPr>
      </w:pPr>
      <w:r w:rsidRPr="00A1240E">
        <w:rPr>
          <w:rFonts w:ascii="標楷體" w:eastAsia="標楷體" w:hAnsi="標楷體" w:hint="eastAsia"/>
          <w:sz w:val="40"/>
          <w:szCs w:val="40"/>
        </w:rPr>
        <w:t>即使該組最後已經回復到正常打球位置或已經在比賽委員會所規定之時 間內把球打完，被計時之該組球員，在該回合中仍視為延遲比賽。</w:t>
      </w:r>
      <w:r>
        <w:rPr>
          <w:rFonts w:ascii="標楷體" w:eastAsia="標楷體" w:hAnsi="標楷體" w:hint="eastAsia"/>
          <w:sz w:val="40"/>
          <w:szCs w:val="40"/>
        </w:rPr>
        <w:t xml:space="preserve"> </w:t>
      </w:r>
    </w:p>
    <w:p w:rsidR="00A1240E" w:rsidRPr="00A1240E" w:rsidRDefault="00A1240E" w:rsidP="00A1240E">
      <w:pPr>
        <w:jc w:val="center"/>
        <w:rPr>
          <w:rFonts w:ascii="標楷體" w:eastAsia="標楷體" w:hAnsi="標楷體" w:hint="eastAsia"/>
          <w:sz w:val="40"/>
          <w:szCs w:val="40"/>
        </w:rPr>
      </w:pPr>
      <w:r w:rsidRPr="00A1240E">
        <w:rPr>
          <w:rFonts w:ascii="標楷體" w:eastAsia="標楷體" w:hAnsi="標楷體"/>
          <w:sz w:val="40"/>
          <w:szCs w:val="40"/>
        </w:rPr>
        <w:t xml:space="preserve"> </w:t>
      </w:r>
    </w:p>
    <w:p w:rsidR="00A1240E" w:rsidRPr="00A1240E" w:rsidRDefault="00A1240E" w:rsidP="00A1240E">
      <w:pPr>
        <w:jc w:val="center"/>
        <w:rPr>
          <w:rFonts w:ascii="標楷體" w:eastAsia="標楷體" w:hAnsi="標楷體"/>
          <w:sz w:val="40"/>
          <w:szCs w:val="40"/>
        </w:rPr>
      </w:pPr>
    </w:p>
    <w:p w:rsidR="00040029" w:rsidRPr="00A1240E" w:rsidRDefault="00A1240E" w:rsidP="00A1240E">
      <w:pPr>
        <w:jc w:val="right"/>
        <w:rPr>
          <w:rFonts w:ascii="標楷體" w:eastAsia="標楷體" w:hAnsi="標楷體" w:hint="eastAsia"/>
          <w:color w:val="000000"/>
          <w:sz w:val="32"/>
          <w:szCs w:val="32"/>
          <w:shd w:val="clear" w:color="auto" w:fill="FFFFFF"/>
        </w:rPr>
      </w:pPr>
      <w:r w:rsidRPr="00A1240E">
        <w:rPr>
          <w:rFonts w:ascii="標楷體" w:eastAsia="標楷體" w:hAnsi="標楷體" w:hint="eastAsia"/>
          <w:sz w:val="40"/>
          <w:szCs w:val="40"/>
        </w:rPr>
        <w:t>中華民國大專院校體育總會高爾夫委員會</w:t>
      </w:r>
    </w:p>
    <w:sectPr w:rsidR="00040029" w:rsidRPr="00A1240E" w:rsidSect="009A4C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58" w:rsidRDefault="00247558" w:rsidP="00734EEE">
      <w:r>
        <w:separator/>
      </w:r>
    </w:p>
  </w:endnote>
  <w:endnote w:type="continuationSeparator" w:id="0">
    <w:p w:rsidR="00247558" w:rsidRDefault="00247558" w:rsidP="0073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58" w:rsidRDefault="00247558" w:rsidP="00734EEE">
      <w:r>
        <w:separator/>
      </w:r>
    </w:p>
  </w:footnote>
  <w:footnote w:type="continuationSeparator" w:id="0">
    <w:p w:rsidR="00247558" w:rsidRDefault="00247558" w:rsidP="00734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1"/>
    <w:rsid w:val="00005AE8"/>
    <w:rsid w:val="00014859"/>
    <w:rsid w:val="00040029"/>
    <w:rsid w:val="00247558"/>
    <w:rsid w:val="00276914"/>
    <w:rsid w:val="002921E9"/>
    <w:rsid w:val="002D55EC"/>
    <w:rsid w:val="003A14BC"/>
    <w:rsid w:val="003E07AF"/>
    <w:rsid w:val="00610CF0"/>
    <w:rsid w:val="006E7DDC"/>
    <w:rsid w:val="00714A4A"/>
    <w:rsid w:val="00734EEE"/>
    <w:rsid w:val="008769A0"/>
    <w:rsid w:val="008F5556"/>
    <w:rsid w:val="009355B7"/>
    <w:rsid w:val="00987CFE"/>
    <w:rsid w:val="009A4CD1"/>
    <w:rsid w:val="00A06396"/>
    <w:rsid w:val="00A1240E"/>
    <w:rsid w:val="00A43ECE"/>
    <w:rsid w:val="00A509BA"/>
    <w:rsid w:val="00A635E6"/>
    <w:rsid w:val="00AB4223"/>
    <w:rsid w:val="00B759DA"/>
    <w:rsid w:val="00BB4663"/>
    <w:rsid w:val="00BE3676"/>
    <w:rsid w:val="00C04056"/>
    <w:rsid w:val="00C8659D"/>
    <w:rsid w:val="00D67381"/>
    <w:rsid w:val="00F96A35"/>
    <w:rsid w:val="00FB7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455B6B-26B3-41BF-961B-7EBA8E73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EEE"/>
    <w:pPr>
      <w:tabs>
        <w:tab w:val="center" w:pos="4153"/>
        <w:tab w:val="right" w:pos="8306"/>
      </w:tabs>
      <w:snapToGrid w:val="0"/>
    </w:pPr>
    <w:rPr>
      <w:sz w:val="20"/>
      <w:szCs w:val="20"/>
    </w:rPr>
  </w:style>
  <w:style w:type="character" w:customStyle="1" w:styleId="a4">
    <w:name w:val="頁首 字元"/>
    <w:basedOn w:val="a0"/>
    <w:link w:val="a3"/>
    <w:uiPriority w:val="99"/>
    <w:rsid w:val="00734EEE"/>
    <w:rPr>
      <w:sz w:val="20"/>
      <w:szCs w:val="20"/>
    </w:rPr>
  </w:style>
  <w:style w:type="paragraph" w:styleId="a5">
    <w:name w:val="footer"/>
    <w:basedOn w:val="a"/>
    <w:link w:val="a6"/>
    <w:uiPriority w:val="99"/>
    <w:unhideWhenUsed/>
    <w:rsid w:val="00734EEE"/>
    <w:pPr>
      <w:tabs>
        <w:tab w:val="center" w:pos="4153"/>
        <w:tab w:val="right" w:pos="8306"/>
      </w:tabs>
      <w:snapToGrid w:val="0"/>
    </w:pPr>
    <w:rPr>
      <w:sz w:val="20"/>
      <w:szCs w:val="20"/>
    </w:rPr>
  </w:style>
  <w:style w:type="character" w:customStyle="1" w:styleId="a6">
    <w:name w:val="頁尾 字元"/>
    <w:basedOn w:val="a0"/>
    <w:link w:val="a5"/>
    <w:uiPriority w:val="99"/>
    <w:rsid w:val="00734EEE"/>
    <w:rPr>
      <w:sz w:val="20"/>
      <w:szCs w:val="20"/>
    </w:rPr>
  </w:style>
  <w:style w:type="paragraph" w:styleId="a7">
    <w:name w:val="Balloon Text"/>
    <w:basedOn w:val="a"/>
    <w:link w:val="a8"/>
    <w:uiPriority w:val="99"/>
    <w:semiHidden/>
    <w:unhideWhenUsed/>
    <w:rsid w:val="00F96A3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96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7B3D-DEBC-4EE1-9D8E-02215257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吳子言</dc:creator>
  <cp:keywords/>
  <dc:description/>
  <cp:lastModifiedBy>吳子言</cp:lastModifiedBy>
  <cp:revision>2</cp:revision>
  <cp:lastPrinted>2017-05-16T08:25:00Z</cp:lastPrinted>
  <dcterms:created xsi:type="dcterms:W3CDTF">2017-05-19T17:19:00Z</dcterms:created>
  <dcterms:modified xsi:type="dcterms:W3CDTF">2017-05-19T17:19:00Z</dcterms:modified>
</cp:coreProperties>
</file>