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428625</wp:posOffset>
            </wp:positionV>
            <wp:extent cx="3705225" cy="3295650"/>
            <wp:effectExtent l="19050" t="0" r="9525" b="0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</w:rPr>
      </w:pPr>
    </w:p>
    <w:p w:rsidR="00E32D02" w:rsidRDefault="00E32D02" w:rsidP="00E32D02">
      <w:pPr>
        <w:jc w:val="both"/>
        <w:rPr>
          <w:rFonts w:ascii="標楷體" w:eastAsia="標楷體" w:hAnsi="標楷體"/>
          <w:b/>
          <w:bCs/>
          <w:color w:val="943634"/>
          <w:sz w:val="72"/>
          <w:szCs w:val="72"/>
        </w:rPr>
      </w:pPr>
    </w:p>
    <w:p w:rsidR="00E32D02" w:rsidRDefault="00E32D02" w:rsidP="00E32D02">
      <w:pPr>
        <w:jc w:val="both"/>
        <w:rPr>
          <w:rFonts w:ascii="標楷體" w:eastAsia="標楷體" w:hAnsi="標楷體"/>
          <w:b/>
          <w:bCs/>
          <w:color w:val="943634"/>
          <w:sz w:val="72"/>
          <w:szCs w:val="72"/>
        </w:rPr>
      </w:pPr>
    </w:p>
    <w:p w:rsidR="00E32D02" w:rsidRDefault="00E32D02" w:rsidP="00E32D02">
      <w:pPr>
        <w:jc w:val="both"/>
        <w:rPr>
          <w:rFonts w:ascii="標楷體" w:eastAsia="標楷體" w:hAnsi="標楷體"/>
          <w:b/>
          <w:bCs/>
          <w:color w:val="943634"/>
          <w:sz w:val="72"/>
          <w:szCs w:val="72"/>
        </w:rPr>
      </w:pPr>
    </w:p>
    <w:p w:rsidR="00E32D02" w:rsidRDefault="00E32D02" w:rsidP="00E32D02">
      <w:pPr>
        <w:jc w:val="both"/>
        <w:rPr>
          <w:rFonts w:ascii="標楷體" w:eastAsia="標楷體" w:hAnsi="標楷體"/>
          <w:b/>
          <w:bCs/>
          <w:color w:val="943634"/>
          <w:sz w:val="72"/>
          <w:szCs w:val="72"/>
        </w:rPr>
      </w:pPr>
    </w:p>
    <w:p w:rsidR="00E32D02" w:rsidRPr="00E32D02" w:rsidRDefault="00E32D02" w:rsidP="00E32D02">
      <w:pPr>
        <w:jc w:val="center"/>
        <w:rPr>
          <w:rFonts w:ascii="微軟正黑體" w:eastAsia="微軟正黑體" w:hAnsi="微軟正黑體"/>
          <w:b/>
          <w:bCs/>
          <w:color w:val="0070C0"/>
          <w:sz w:val="72"/>
          <w:szCs w:val="72"/>
        </w:rPr>
      </w:pPr>
      <w:r w:rsidRPr="00E32D02">
        <w:rPr>
          <w:rFonts w:ascii="微軟正黑體" w:eastAsia="微軟正黑體" w:hAnsi="微軟正黑體" w:hint="eastAsia"/>
          <w:b/>
          <w:bCs/>
          <w:color w:val="0070C0"/>
          <w:sz w:val="72"/>
          <w:szCs w:val="72"/>
        </w:rPr>
        <w:t>第 七 屆</w:t>
      </w:r>
    </w:p>
    <w:p w:rsidR="00E32D02" w:rsidRPr="00E32D02" w:rsidRDefault="00E32D02" w:rsidP="00E32D02">
      <w:pPr>
        <w:jc w:val="center"/>
        <w:rPr>
          <w:rFonts w:ascii="微軟正黑體" w:eastAsia="微軟正黑體" w:hAnsi="微軟正黑體"/>
          <w:b/>
          <w:bCs/>
          <w:color w:val="0070C0"/>
          <w:sz w:val="72"/>
          <w:szCs w:val="72"/>
        </w:rPr>
      </w:pPr>
      <w:r w:rsidRPr="00E32D02">
        <w:rPr>
          <w:rFonts w:ascii="微軟正黑體" w:eastAsia="微軟正黑體" w:hAnsi="微軟正黑體" w:hint="eastAsia"/>
          <w:b/>
          <w:bCs/>
          <w:color w:val="0070C0"/>
          <w:sz w:val="72"/>
          <w:szCs w:val="72"/>
        </w:rPr>
        <w:t>台灣兒童高爾夫錦標賽</w:t>
      </w:r>
    </w:p>
    <w:p w:rsidR="00E32D02" w:rsidRDefault="00E32D02" w:rsidP="00E32D02">
      <w:pPr>
        <w:jc w:val="both"/>
        <w:rPr>
          <w:rFonts w:ascii="標楷體" w:eastAsia="標楷體" w:hAnsi="標楷體"/>
          <w:b/>
          <w:bCs/>
          <w:color w:val="0E087E"/>
          <w:sz w:val="72"/>
          <w:szCs w:val="72"/>
        </w:rPr>
      </w:pPr>
    </w:p>
    <w:p w:rsidR="00E32D02" w:rsidRPr="00E32D02" w:rsidRDefault="00E32D02" w:rsidP="00E32D02">
      <w:pPr>
        <w:jc w:val="both"/>
        <w:rPr>
          <w:rFonts w:ascii="微軟正黑體" w:eastAsia="微軟正黑體" w:hAnsi="微軟正黑體" w:cs="Arial Unicode MS"/>
          <w:bCs/>
          <w:color w:val="0070C0"/>
          <w:sz w:val="28"/>
          <w:szCs w:val="28"/>
        </w:rPr>
      </w:pPr>
      <w:r w:rsidRPr="00E32D02">
        <w:rPr>
          <w:rFonts w:ascii="微軟正黑體" w:eastAsia="微軟正黑體" w:hAnsi="微軟正黑體" w:cs="Arial Unicode MS"/>
          <w:bCs/>
          <w:noProof/>
          <w:color w:val="0070C0"/>
          <w:sz w:val="28"/>
          <w:szCs w:val="28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2249966</wp:posOffset>
            </wp:positionH>
            <wp:positionV relativeFrom="paragraph">
              <wp:posOffset>-795181</wp:posOffset>
            </wp:positionV>
            <wp:extent cx="2195340" cy="1355075"/>
            <wp:effectExtent l="19050" t="0" r="0" b="0"/>
            <wp:wrapTopAndBottom/>
            <wp:docPr id="3" name="圖片 1" descr="C:\Users\sony\Desktop\Happy Kids\公司商標圖檔\商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sony\Desktop\Happy Kids\公司商標圖檔\商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2769" w:rsidRPr="00E32D02" w:rsidRDefault="00EA1C75" w:rsidP="00E32D02">
      <w:pPr>
        <w:ind w:firstLine="480"/>
        <w:jc w:val="both"/>
        <w:rPr>
          <w:rFonts w:ascii="微軟正黑體" w:eastAsia="微軟正黑體" w:hAnsi="微軟正黑體"/>
          <w:bCs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 Unicode MS" w:hint="eastAsia"/>
          <w:bCs/>
          <w:color w:val="0070C0"/>
          <w:sz w:val="28"/>
          <w:szCs w:val="28"/>
        </w:rPr>
        <w:t>2015</w:t>
      </w:r>
      <w:r w:rsidR="00D40F60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年台灣兒童高爾夫錦標賽是兒童四大賽的第三項賽事，即將於十一月八</w:t>
      </w:r>
      <w:r w:rsidRPr="00342769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日繼續在再興高爾夫球場開打，並且繼續推動</w:t>
      </w:r>
      <w:r w:rsidRPr="00342769">
        <w:rPr>
          <w:rFonts w:ascii="微軟正黑體" w:eastAsia="微軟正黑體" w:hAnsi="微軟正黑體" w:cs="Arial" w:hint="eastAsia"/>
          <w:bCs/>
          <w:color w:val="0070C0"/>
          <w:sz w:val="28"/>
          <w:szCs w:val="28"/>
        </w:rPr>
        <w:t xml:space="preserve">D組 (12~17歲)小朋友參賽, </w:t>
      </w:r>
      <w:r w:rsidRPr="00342769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這次主要比賽場地繼續沿用前九洞進行，至於</w:t>
      </w:r>
      <w:proofErr w:type="gramStart"/>
      <w:r w:rsidRPr="00342769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Ｄ</w:t>
      </w:r>
      <w:proofErr w:type="gramEnd"/>
      <w:r w:rsidRPr="00342769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組選手則保持後九洞</w:t>
      </w:r>
      <w:r w:rsidRPr="00342769">
        <w:rPr>
          <w:rFonts w:ascii="微軟正黑體" w:eastAsia="微軟正黑體" w:hAnsi="微軟正黑體" w:cs="Arial" w:hint="eastAsia"/>
          <w:bCs/>
          <w:color w:val="0070C0"/>
          <w:sz w:val="28"/>
          <w:szCs w:val="28"/>
        </w:rPr>
        <w:t>。</w:t>
      </w:r>
      <w:r w:rsidRPr="00342769">
        <w:rPr>
          <w:rFonts w:ascii="微軟正黑體" w:eastAsia="微軟正黑體" w:hAnsi="微軟正黑體" w:hint="eastAsia"/>
          <w:bCs/>
          <w:color w:val="0070C0"/>
          <w:sz w:val="28"/>
          <w:szCs w:val="28"/>
        </w:rPr>
        <w:t>同時鼓勵更多的父母與兒童投入高爾夫運動，向下扎根台灣兒童高爾夫教育。</w:t>
      </w:r>
    </w:p>
    <w:p w:rsidR="00EA1C75" w:rsidRPr="00342769" w:rsidRDefault="00EA1C75" w:rsidP="00EA1C75">
      <w:pPr>
        <w:spacing w:line="700" w:lineRule="exact"/>
        <w:rPr>
          <w:rFonts w:ascii="微軟正黑體" w:eastAsia="微軟正黑體" w:hAnsi="微軟正黑體"/>
          <w:b/>
          <w:bCs/>
          <w:color w:val="0070C0"/>
          <w:szCs w:val="28"/>
          <w:u w:val="single"/>
        </w:rPr>
      </w:pPr>
      <w:r w:rsidRPr="00342769">
        <w:rPr>
          <w:rFonts w:ascii="微軟正黑體" w:eastAsia="微軟正黑體" w:hAnsi="微軟正黑體" w:hint="eastAsia"/>
          <w:b/>
          <w:bCs/>
          <w:color w:val="0070C0"/>
          <w:szCs w:val="28"/>
          <w:u w:val="single"/>
        </w:rPr>
        <w:t>賽事辦法</w:t>
      </w:r>
    </w:p>
    <w:p w:rsidR="00EA1C75" w:rsidRPr="00342769" w:rsidRDefault="00EA1C75" w:rsidP="00342769">
      <w:pPr>
        <w:spacing w:line="640" w:lineRule="exact"/>
        <w:ind w:left="720" w:hangingChars="300" w:hanging="720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場　　地：再興球場十八洞同步開球，總計參賽選手九洞成績。賽事採用國際兒童賽事相同規格，A組選手使用前九洞Level 1梯台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總長：</w:t>
      </w:r>
      <w:r w:rsidR="00FD436A">
        <w:rPr>
          <w:rFonts w:ascii="微軟正黑體" w:eastAsia="微軟正黑體" w:hAnsi="微軟正黑體" w:cs="Arial" w:hint="eastAsia"/>
          <w:bCs/>
          <w:color w:val="0070C0"/>
          <w:szCs w:val="28"/>
        </w:rPr>
        <w:t>1188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碼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）、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B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組選手使用前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九洞Level 2梯台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總長：</w:t>
      </w:r>
      <w:r w:rsidR="00FD436A">
        <w:rPr>
          <w:rFonts w:ascii="微軟正黑體" w:eastAsia="微軟正黑體" w:hAnsi="微軟正黑體" w:cs="Arial" w:hint="eastAsia"/>
          <w:bCs/>
          <w:color w:val="0070C0"/>
          <w:szCs w:val="28"/>
        </w:rPr>
        <w:t>1933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碼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）、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C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組選手使用前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九洞Red梯台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總長：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2954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碼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）、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D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組選手使用後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九洞Red梯台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總長：2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825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碼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進行比賽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詳細球洞碼數表詳見附錄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。</w:t>
      </w:r>
    </w:p>
    <w:p w:rsidR="00EA1C75" w:rsidRPr="00342769" w:rsidRDefault="00EA1C75" w:rsidP="00EA1C75">
      <w:pPr>
        <w:spacing w:line="700" w:lineRule="exact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時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 xml:space="preserve">　　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間：民國10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4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8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日(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星期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日)</w:t>
      </w:r>
    </w:p>
    <w:p w:rsidR="00EA1C75" w:rsidRPr="00342769" w:rsidRDefault="00EA1C75" w:rsidP="00342769">
      <w:pPr>
        <w:spacing w:line="600" w:lineRule="exact"/>
        <w:ind w:left="1200" w:hangingChars="500" w:hanging="1200"/>
        <w:jc w:val="both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參賽資格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：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凡年齡未滿十八歲之男女兒童，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且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具備獨力完成比賽場地九洞能力者皆可報名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（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全程坐球車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），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名額以108名為限。目前參與高協月賽之培訓選手，若報名比賽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，其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成績不列入正式排名。</w:t>
      </w:r>
    </w:p>
    <w:p w:rsidR="00EA1C75" w:rsidRPr="00342769" w:rsidRDefault="00EA1C75" w:rsidP="00EA1C75">
      <w:pPr>
        <w:spacing w:line="500" w:lineRule="exact"/>
        <w:jc w:val="both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A組：8歲以下(民國9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6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9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日後出生)</w:t>
      </w:r>
    </w:p>
    <w:p w:rsidR="00EA1C75" w:rsidRPr="00342769" w:rsidRDefault="00EA1C75" w:rsidP="00EA1C75">
      <w:pPr>
        <w:spacing w:line="500" w:lineRule="exact"/>
        <w:jc w:val="both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B組：8至9歲(民國9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4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9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日至民國9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6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8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日間出生)</w:t>
      </w:r>
    </w:p>
    <w:p w:rsidR="00EA1C75" w:rsidRPr="00342769" w:rsidRDefault="00EA1C75" w:rsidP="00EA1C75">
      <w:pPr>
        <w:spacing w:line="500" w:lineRule="exact"/>
        <w:jc w:val="both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C組：10至11歲(民國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92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9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日至民國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94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8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日間出生)</w:t>
      </w:r>
    </w:p>
    <w:p w:rsidR="00EA1C75" w:rsidRPr="00342769" w:rsidRDefault="00EA1C75" w:rsidP="00EA1C75">
      <w:pPr>
        <w:spacing w:line="500" w:lineRule="exact"/>
        <w:jc w:val="both"/>
        <w:rPr>
          <w:rFonts w:ascii="微軟正黑體" w:eastAsia="微軟正黑體" w:hAnsi="微軟正黑體" w:cs="Arial"/>
          <w:bCs/>
          <w:color w:val="0070C0"/>
          <w:szCs w:val="28"/>
        </w:rPr>
      </w:pP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D組：12至17歲(民國8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6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9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日至民國</w:t>
      </w:r>
      <w:r w:rsidR="00342769"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92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年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11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月</w:t>
      </w:r>
      <w:r w:rsidR="00D40F60">
        <w:rPr>
          <w:rFonts w:ascii="微軟正黑體" w:eastAsia="微軟正黑體" w:hAnsi="微軟正黑體" w:cs="Arial" w:hint="eastAsia"/>
          <w:bCs/>
          <w:color w:val="0070C0"/>
          <w:szCs w:val="28"/>
        </w:rPr>
        <w:t>8</w:t>
      </w:r>
      <w:r w:rsidRPr="00342769">
        <w:rPr>
          <w:rFonts w:ascii="微軟正黑體" w:eastAsia="微軟正黑體" w:hAnsi="微軟正黑體" w:cs="Arial" w:hint="eastAsia"/>
          <w:bCs/>
          <w:color w:val="0070C0"/>
          <w:szCs w:val="28"/>
        </w:rPr>
        <w:t>日間出生)</w:t>
      </w:r>
    </w:p>
    <w:p w:rsidR="00342769" w:rsidRPr="00342769" w:rsidRDefault="00EA1C75" w:rsidP="00342769">
      <w:pPr>
        <w:snapToGrid w:val="0"/>
        <w:spacing w:line="640" w:lineRule="exact"/>
        <w:rPr>
          <w:rFonts w:ascii="微軟正黑體" w:eastAsia="微軟正黑體" w:hAnsi="微軟正黑體"/>
          <w:bCs/>
          <w:color w:val="0070C0"/>
          <w:szCs w:val="28"/>
        </w:rPr>
      </w:pPr>
      <w:r w:rsidRPr="00342769">
        <w:rPr>
          <w:rFonts w:ascii="微軟正黑體" w:eastAsia="微軟正黑體" w:hAnsi="微軟正黑體" w:hint="eastAsia"/>
          <w:bCs/>
          <w:color w:val="0070C0"/>
          <w:szCs w:val="28"/>
        </w:rPr>
        <w:t>獎</w:t>
      </w:r>
      <w:r w:rsidR="00342769" w:rsidRPr="00342769">
        <w:rPr>
          <w:rFonts w:ascii="微軟正黑體" w:eastAsia="微軟正黑體" w:hAnsi="微軟正黑體" w:hint="eastAsia"/>
          <w:bCs/>
          <w:color w:val="0070C0"/>
          <w:szCs w:val="28"/>
        </w:rPr>
        <w:t xml:space="preserve">   </w:t>
      </w:r>
      <w:r w:rsidRPr="00342769">
        <w:rPr>
          <w:rFonts w:ascii="微軟正黑體" w:eastAsia="微軟正黑體" w:hAnsi="微軟正黑體" w:hint="eastAsia"/>
          <w:bCs/>
          <w:color w:val="0070C0"/>
          <w:szCs w:val="28"/>
        </w:rPr>
        <w:t>項：</w:t>
      </w:r>
      <w:r w:rsidR="00342769" w:rsidRPr="00342769">
        <w:rPr>
          <w:rFonts w:ascii="微軟正黑體" w:eastAsia="微軟正黑體" w:hAnsi="微軟正黑體" w:hint="eastAsia"/>
          <w:bCs/>
          <w:color w:val="0070C0"/>
          <w:szCs w:val="28"/>
        </w:rPr>
        <w:t>各組選手前三名頒發獎盃，四至六名頒發獎狀，最後頒獎情況將視參賽人數而定，其他事項將於賽前一</w:t>
      </w:r>
      <w:proofErr w:type="gramStart"/>
      <w:r w:rsidR="00342769" w:rsidRPr="00342769">
        <w:rPr>
          <w:rFonts w:ascii="微軟正黑體" w:eastAsia="微軟正黑體" w:hAnsi="微軟正黑體" w:hint="eastAsia"/>
          <w:bCs/>
          <w:color w:val="0070C0"/>
          <w:szCs w:val="28"/>
        </w:rPr>
        <w:t>週</w:t>
      </w:r>
      <w:proofErr w:type="gramEnd"/>
      <w:r w:rsidRPr="00342769">
        <w:rPr>
          <w:rFonts w:ascii="微軟正黑體" w:eastAsia="微軟正黑體" w:hAnsi="微軟正黑體" w:hint="eastAsia"/>
          <w:bCs/>
          <w:color w:val="0070C0"/>
          <w:szCs w:val="28"/>
        </w:rPr>
        <w:t>公佈於美好童年高爾夫學</w:t>
      </w:r>
      <w:proofErr w:type="gramStart"/>
      <w:r w:rsidRPr="00342769">
        <w:rPr>
          <w:rFonts w:ascii="微軟正黑體" w:eastAsia="微軟正黑體" w:hAnsi="微軟正黑體" w:hint="eastAsia"/>
          <w:bCs/>
          <w:color w:val="0070C0"/>
          <w:szCs w:val="28"/>
        </w:rPr>
        <w:t>園官網</w:t>
      </w:r>
      <w:proofErr w:type="gramEnd"/>
      <w:r w:rsidRPr="00342769">
        <w:rPr>
          <w:rFonts w:ascii="微軟正黑體" w:eastAsia="微軟正黑體" w:hAnsi="微軟正黑體" w:hint="eastAsia"/>
          <w:bCs/>
          <w:color w:val="0070C0"/>
          <w:szCs w:val="28"/>
        </w:rPr>
        <w:t>及即時成績網站：http://www.wifigolf.com/hkg。</w:t>
      </w:r>
    </w:p>
    <w:p w:rsidR="00982689" w:rsidRPr="00342769" w:rsidRDefault="00E32D02" w:rsidP="00982689">
      <w:pPr>
        <w:spacing w:line="600" w:lineRule="exact"/>
        <w:jc w:val="center"/>
        <w:rPr>
          <w:rFonts w:ascii="微軟正黑體" w:eastAsia="微軟正黑體" w:hAnsi="微軟正黑體" w:cs="Arial"/>
          <w:b/>
          <w:color w:val="0070C0"/>
          <w:sz w:val="36"/>
          <w:szCs w:val="36"/>
        </w:rPr>
      </w:pPr>
      <w:r w:rsidRPr="00E32D02">
        <w:rPr>
          <w:rFonts w:ascii="微軟正黑體" w:eastAsia="微軟正黑體" w:hAnsi="微軟正黑體" w:cs="Arial"/>
          <w:b/>
          <w:bCs/>
          <w:noProof/>
          <w:color w:val="0070C0"/>
          <w:sz w:val="36"/>
          <w:szCs w:val="36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-718185</wp:posOffset>
            </wp:positionV>
            <wp:extent cx="2195195" cy="1354455"/>
            <wp:effectExtent l="19050" t="0" r="0" b="0"/>
            <wp:wrapTopAndBottom/>
            <wp:docPr id="4" name="圖片 1" descr="C:\Users\sony\Desktop\Happy Kids\公司商標圖檔\商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sony\Desktop\Happy Kids\公司商標圖檔\商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689" w:rsidRPr="00342769">
        <w:rPr>
          <w:rFonts w:ascii="微軟正黑體" w:eastAsia="微軟正黑體" w:hAnsi="微軟正黑體" w:cs="Arial"/>
          <w:b/>
          <w:bCs/>
          <w:color w:val="0070C0"/>
          <w:sz w:val="36"/>
          <w:szCs w:val="36"/>
        </w:rPr>
        <w:t>第七屆</w:t>
      </w:r>
      <w:r w:rsidR="00982689" w:rsidRPr="00342769">
        <w:rPr>
          <w:rFonts w:ascii="微軟正黑體" w:eastAsia="微軟正黑體" w:hAnsi="微軟正黑體" w:cs="Arial"/>
          <w:b/>
          <w:color w:val="0070C0"/>
          <w:sz w:val="36"/>
          <w:szCs w:val="36"/>
        </w:rPr>
        <w:t>台灣兒童高爾夫</w:t>
      </w:r>
      <w:r w:rsidR="007D14A4" w:rsidRPr="00342769">
        <w:rPr>
          <w:rFonts w:ascii="微軟正黑體" w:eastAsia="微軟正黑體" w:hAnsi="微軟正黑體" w:cs="Arial" w:hint="eastAsia"/>
          <w:b/>
          <w:color w:val="0070C0"/>
          <w:sz w:val="36"/>
          <w:szCs w:val="36"/>
        </w:rPr>
        <w:t>錦標</w:t>
      </w:r>
      <w:r w:rsidR="00982689" w:rsidRPr="00342769">
        <w:rPr>
          <w:rFonts w:ascii="微軟正黑體" w:eastAsia="微軟正黑體" w:hAnsi="微軟正黑體" w:cs="Arial"/>
          <w:b/>
          <w:color w:val="0070C0"/>
          <w:sz w:val="36"/>
          <w:szCs w:val="36"/>
        </w:rPr>
        <w:t>賽報名表</w:t>
      </w:r>
    </w:p>
    <w:tbl>
      <w:tblPr>
        <w:tblW w:w="5000" w:type="pct"/>
        <w:tblBorders>
          <w:top w:val="single" w:sz="4" w:space="0" w:color="0E087E"/>
          <w:left w:val="single" w:sz="4" w:space="0" w:color="0E087E"/>
          <w:bottom w:val="single" w:sz="4" w:space="0" w:color="0E087E"/>
          <w:right w:val="single" w:sz="4" w:space="0" w:color="0E087E"/>
          <w:insideH w:val="single" w:sz="4" w:space="0" w:color="0E087E"/>
          <w:insideV w:val="single" w:sz="4" w:space="0" w:color="0E087E"/>
        </w:tblBorders>
        <w:tblLook w:val="04A0"/>
      </w:tblPr>
      <w:tblGrid>
        <w:gridCol w:w="2670"/>
        <w:gridCol w:w="1630"/>
        <w:gridCol w:w="15"/>
        <w:gridCol w:w="3363"/>
        <w:gridCol w:w="3004"/>
      </w:tblGrid>
      <w:tr w:rsidR="00982689" w:rsidRPr="00342769" w:rsidTr="006A1E56">
        <w:tc>
          <w:tcPr>
            <w:tcW w:w="2013" w:type="pct"/>
            <w:gridSpan w:val="2"/>
            <w:tcBorders>
              <w:right w:val="single" w:sz="4" w:space="0" w:color="000080"/>
            </w:tcBorders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姓名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581" w:type="pct"/>
            <w:gridSpan w:val="2"/>
            <w:tcBorders>
              <w:left w:val="single" w:sz="4" w:space="0" w:color="000080"/>
            </w:tcBorders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性別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406" w:type="pct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報名組別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組</w:t>
            </w:r>
          </w:p>
        </w:tc>
      </w:tr>
      <w:tr w:rsidR="00982689" w:rsidRPr="00342769" w:rsidTr="006A1E56">
        <w:tc>
          <w:tcPr>
            <w:tcW w:w="3594" w:type="pct"/>
            <w:gridSpan w:val="4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身分證字號(保險投保使用)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406" w:type="pct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生日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民國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年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月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日</w:t>
            </w:r>
          </w:p>
        </w:tc>
      </w:tr>
      <w:tr w:rsidR="00982689" w:rsidRPr="00342769" w:rsidTr="006A1E56">
        <w:tc>
          <w:tcPr>
            <w:tcW w:w="3594" w:type="pct"/>
            <w:gridSpan w:val="4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就讀學校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406" w:type="pct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年級：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年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  <w:u w:val="single"/>
              </w:rPr>
              <w:t xml:space="preserve">     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班</w:t>
            </w:r>
          </w:p>
        </w:tc>
      </w:tr>
      <w:tr w:rsidR="00982689" w:rsidRPr="00342769" w:rsidTr="006A1E56">
        <w:tc>
          <w:tcPr>
            <w:tcW w:w="3594" w:type="pct"/>
            <w:gridSpan w:val="4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聯絡人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406" w:type="pct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關係：</w:t>
            </w:r>
          </w:p>
        </w:tc>
      </w:tr>
      <w:tr w:rsidR="00982689" w:rsidRPr="00342769" w:rsidTr="006A1E56">
        <w:tc>
          <w:tcPr>
            <w:tcW w:w="5000" w:type="pct"/>
            <w:gridSpan w:val="5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聯絡電話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白天/                  手機/</w:t>
            </w:r>
          </w:p>
        </w:tc>
      </w:tr>
      <w:tr w:rsidR="00982689" w:rsidRPr="00342769" w:rsidTr="006A1E56">
        <w:tc>
          <w:tcPr>
            <w:tcW w:w="5000" w:type="pct"/>
            <w:gridSpan w:val="5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聯絡地址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</w:tr>
      <w:tr w:rsidR="00982689" w:rsidRPr="00342769" w:rsidTr="006A1E56">
        <w:tc>
          <w:tcPr>
            <w:tcW w:w="3594" w:type="pct"/>
            <w:gridSpan w:val="4"/>
            <w:vAlign w:val="center"/>
          </w:tcPr>
          <w:p w:rsidR="00982689" w:rsidRPr="00342769" w:rsidRDefault="002E4E90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E-mail</w:t>
            </w:r>
            <w:r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  <w:tc>
          <w:tcPr>
            <w:tcW w:w="1406" w:type="pct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球齡</w:t>
            </w:r>
            <w:r w:rsidR="002E4E90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：</w:t>
            </w:r>
          </w:p>
        </w:tc>
      </w:tr>
      <w:tr w:rsidR="00982689" w:rsidRPr="00342769" w:rsidTr="006A1E56">
        <w:trPr>
          <w:trHeight w:val="368"/>
        </w:trPr>
        <w:tc>
          <w:tcPr>
            <w:tcW w:w="1250" w:type="pct"/>
            <w:vMerge w:val="restart"/>
            <w:shd w:val="clear" w:color="auto" w:fill="auto"/>
            <w:vAlign w:val="center"/>
          </w:tcPr>
          <w:p w:rsidR="00982689" w:rsidRPr="00342769" w:rsidRDefault="00982689" w:rsidP="006A1E56">
            <w:pPr>
              <w:spacing w:line="520" w:lineRule="exact"/>
              <w:jc w:val="center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發票開立</w:t>
            </w:r>
          </w:p>
        </w:tc>
        <w:tc>
          <w:tcPr>
            <w:tcW w:w="3750" w:type="pct"/>
            <w:gridSpan w:val="4"/>
            <w:shd w:val="clear" w:color="auto" w:fill="auto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□二聯式</w:t>
            </w:r>
          </w:p>
        </w:tc>
      </w:tr>
      <w:tr w:rsidR="00982689" w:rsidRPr="00342769" w:rsidTr="006A1E56">
        <w:trPr>
          <w:trHeight w:val="367"/>
        </w:trPr>
        <w:tc>
          <w:tcPr>
            <w:tcW w:w="1250" w:type="pct"/>
            <w:vMerge/>
            <w:shd w:val="clear" w:color="auto" w:fill="auto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</w:p>
        </w:tc>
        <w:tc>
          <w:tcPr>
            <w:tcW w:w="770" w:type="pct"/>
            <w:gridSpan w:val="2"/>
            <w:vMerge w:val="restart"/>
            <w:shd w:val="clear" w:color="auto" w:fill="auto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□三聯式</w:t>
            </w:r>
          </w:p>
        </w:tc>
        <w:tc>
          <w:tcPr>
            <w:tcW w:w="2980" w:type="pct"/>
            <w:gridSpan w:val="2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抬頭：</w:t>
            </w:r>
          </w:p>
        </w:tc>
      </w:tr>
      <w:tr w:rsidR="00982689" w:rsidRPr="00342769" w:rsidTr="006A1E56">
        <w:tc>
          <w:tcPr>
            <w:tcW w:w="1250" w:type="pct"/>
            <w:vMerge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</w:p>
        </w:tc>
        <w:tc>
          <w:tcPr>
            <w:tcW w:w="770" w:type="pct"/>
            <w:gridSpan w:val="2"/>
            <w:vMerge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</w:p>
        </w:tc>
        <w:tc>
          <w:tcPr>
            <w:tcW w:w="2980" w:type="pct"/>
            <w:gridSpan w:val="2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統編：</w:t>
            </w:r>
          </w:p>
        </w:tc>
      </w:tr>
      <w:tr w:rsidR="00982689" w:rsidRPr="00342769" w:rsidTr="006A1E56">
        <w:trPr>
          <w:trHeight w:val="759"/>
        </w:trPr>
        <w:tc>
          <w:tcPr>
            <w:tcW w:w="5000" w:type="pct"/>
            <w:gridSpan w:val="5"/>
            <w:vAlign w:val="center"/>
          </w:tcPr>
          <w:p w:rsidR="00982689" w:rsidRPr="00342769" w:rsidRDefault="00982689" w:rsidP="006A1E56">
            <w:pPr>
              <w:spacing w:line="52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家長簽名處：</w:t>
            </w:r>
          </w:p>
        </w:tc>
      </w:tr>
    </w:tbl>
    <w:p w:rsidR="00982689" w:rsidRPr="00342769" w:rsidRDefault="00982689" w:rsidP="00982689">
      <w:pPr>
        <w:spacing w:line="500" w:lineRule="exact"/>
        <w:ind w:leftChars="-236" w:left="-566"/>
        <w:rPr>
          <w:rFonts w:ascii="微軟正黑體" w:eastAsia="微軟正黑體" w:hAnsi="微軟正黑體" w:cs="Arial"/>
          <w:b/>
          <w:color w:val="0070C0"/>
          <w:sz w:val="32"/>
          <w:szCs w:val="32"/>
        </w:rPr>
      </w:pPr>
      <w:r w:rsidRPr="00342769">
        <w:rPr>
          <w:rFonts w:ascii="微軟正黑體" w:eastAsia="微軟正黑體" w:hAnsi="微軟正黑體" w:cs="Arial"/>
          <w:b/>
          <w:color w:val="0070C0"/>
          <w:sz w:val="32"/>
          <w:szCs w:val="32"/>
        </w:rPr>
        <w:t xml:space="preserve"> </w:t>
      </w:r>
      <w:r w:rsidRPr="00342769">
        <w:rPr>
          <w:rFonts w:ascii="微軟正黑體" w:eastAsia="微軟正黑體" w:hAnsi="微軟正黑體" w:cs="Arial"/>
          <w:b/>
          <w:color w:val="0070C0"/>
          <w:sz w:val="32"/>
          <w:szCs w:val="32"/>
        </w:rPr>
        <w:tab/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報名方式：傳真報名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（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報名表與匯款單據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）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或親自於美好童年高爾夫學園報名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。</w:t>
      </w:r>
    </w:p>
    <w:p w:rsidR="00982689" w:rsidRPr="00342769" w:rsidRDefault="00982689" w:rsidP="00982689">
      <w:pPr>
        <w:spacing w:line="500" w:lineRule="exact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報名資格：未滿十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七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歲具備獨立完成九洞比賽能力的男女兒童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（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參加高協賽事之培訓選手若報名成績不列入排名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）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，家長若不確定資格請與主辦單位確認，比賽中若裁判認定選手不具備能力，將取消比賽資格且不退還費用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。</w:t>
      </w:r>
    </w:p>
    <w:p w:rsidR="00982689" w:rsidRPr="00342769" w:rsidRDefault="00982689" w:rsidP="00982689">
      <w:pPr>
        <w:spacing w:line="500" w:lineRule="exact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報名費用：新台幣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  <w:u w:val="single"/>
        </w:rPr>
        <w:t>貳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  <w:u w:val="single"/>
        </w:rPr>
        <w:t>仟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  <w:u w:val="single"/>
        </w:rPr>
        <w:t>伍佰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元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（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含比賽參加費、擊球費、參加獎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）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，若於賽事舉辦前十四天臨時退賽，將不予退還費用。</w:t>
      </w:r>
    </w:p>
    <w:p w:rsidR="00982689" w:rsidRPr="00342769" w:rsidRDefault="00982689" w:rsidP="00982689">
      <w:pPr>
        <w:spacing w:line="500" w:lineRule="exact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匯款資料：育樂佳高爾夫事業有限公司</w:t>
      </w:r>
    </w:p>
    <w:p w:rsidR="00982689" w:rsidRPr="00342769" w:rsidRDefault="00982689" w:rsidP="00982689">
      <w:pPr>
        <w:spacing w:line="500" w:lineRule="exact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 xml:space="preserve">          台北富邦銀行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　　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敦北分行     帳號：703-102-103-948</w:t>
      </w:r>
    </w:p>
    <w:p w:rsidR="00982689" w:rsidRPr="00342769" w:rsidRDefault="00982689" w:rsidP="00982689">
      <w:pPr>
        <w:spacing w:line="500" w:lineRule="exact"/>
        <w:ind w:leftChars="-236" w:left="-566" w:firstLineChars="202" w:firstLine="566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主辦單位：臺北市兒童高爾夫發展協會</w:t>
      </w:r>
    </w:p>
    <w:p w:rsidR="00982689" w:rsidRPr="00342769" w:rsidRDefault="00982689" w:rsidP="00982689">
      <w:pPr>
        <w:spacing w:line="500" w:lineRule="exact"/>
        <w:ind w:leftChars="-236" w:left="-566" w:firstLineChars="202" w:firstLine="566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 xml:space="preserve">          美好童年高爾夫學園  </w:t>
      </w:r>
      <w:hyperlink r:id="rId8" w:history="1">
        <w:r w:rsidRPr="00342769">
          <w:rPr>
            <w:rFonts w:ascii="微軟正黑體" w:eastAsia="微軟正黑體" w:hAnsi="微軟正黑體" w:cs="Arial"/>
            <w:color w:val="0070C0"/>
            <w:sz w:val="28"/>
            <w:szCs w:val="28"/>
          </w:rPr>
          <w:t>www.happykidsgolf.com.tw</w:t>
        </w:r>
      </w:hyperlink>
    </w:p>
    <w:p w:rsidR="00982689" w:rsidRPr="00342769" w:rsidRDefault="00982689" w:rsidP="00982689">
      <w:pPr>
        <w:spacing w:line="500" w:lineRule="exact"/>
        <w:ind w:leftChars="-236" w:left="-566" w:firstLineChars="202" w:firstLine="566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聯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 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絡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 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人：</w:t>
      </w:r>
      <w:proofErr w:type="gramStart"/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游</w:t>
      </w:r>
      <w:proofErr w:type="gramEnd"/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副理</w:t>
      </w:r>
    </w:p>
    <w:p w:rsidR="00982689" w:rsidRPr="00342769" w:rsidRDefault="00982689" w:rsidP="00982689">
      <w:pPr>
        <w:spacing w:line="500" w:lineRule="exact"/>
        <w:ind w:leftChars="-236" w:left="-566" w:firstLineChars="202" w:firstLine="566"/>
        <w:jc w:val="both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電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　　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 xml:space="preserve">話：02-8667-6201 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  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傳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　　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 xml:space="preserve">真：02-8667-5040 </w:t>
      </w:r>
    </w:p>
    <w:p w:rsidR="00982689" w:rsidRPr="00342769" w:rsidRDefault="00982689" w:rsidP="00982689">
      <w:pPr>
        <w:spacing w:line="500" w:lineRule="exact"/>
        <w:ind w:leftChars="-236" w:left="-566" w:firstLineChars="202" w:firstLine="566"/>
        <w:jc w:val="both"/>
        <w:outlineLvl w:val="0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E</w:t>
      </w: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 </w:t>
      </w:r>
      <w:proofErr w:type="gramStart"/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–</w:t>
      </w:r>
      <w:proofErr w:type="gramEnd"/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 xml:space="preserve"> 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mail：ice_berg@mail2000.com.tw</w:t>
      </w:r>
    </w:p>
    <w:p w:rsidR="00982689" w:rsidRPr="00342769" w:rsidRDefault="00E32D02" w:rsidP="00982689">
      <w:pPr>
        <w:spacing w:line="500" w:lineRule="exact"/>
        <w:jc w:val="center"/>
        <w:rPr>
          <w:rFonts w:ascii="微軟正黑體" w:eastAsia="微軟正黑體" w:hAnsi="微軟正黑體" w:cs="Arial"/>
          <w:b/>
          <w:color w:val="0070C0"/>
          <w:sz w:val="36"/>
          <w:szCs w:val="28"/>
        </w:rPr>
      </w:pPr>
      <w:r w:rsidRPr="00E32D02">
        <w:rPr>
          <w:rFonts w:ascii="微軟正黑體" w:eastAsia="微軟正黑體" w:hAnsi="微軟正黑體" w:cs="Arial"/>
          <w:b/>
          <w:bCs/>
          <w:noProof/>
          <w:color w:val="0070C0"/>
          <w:sz w:val="36"/>
          <w:szCs w:val="28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-641350</wp:posOffset>
            </wp:positionV>
            <wp:extent cx="2195195" cy="1354455"/>
            <wp:effectExtent l="19050" t="0" r="0" b="0"/>
            <wp:wrapTopAndBottom/>
            <wp:docPr id="5" name="圖片 1" descr="C:\Users\sony\Desktop\Happy Kids\公司商標圖檔\商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sony\Desktop\Happy Kids\公司商標圖檔\商標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5195" cy="1354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82689" w:rsidRPr="00342769">
        <w:rPr>
          <w:rFonts w:ascii="微軟正黑體" w:eastAsia="微軟正黑體" w:hAnsi="微軟正黑體" w:cs="Arial"/>
          <w:b/>
          <w:bCs/>
          <w:color w:val="0070C0"/>
          <w:sz w:val="36"/>
          <w:szCs w:val="28"/>
        </w:rPr>
        <w:t>第</w:t>
      </w:r>
      <w:r w:rsidR="00982689" w:rsidRPr="00342769">
        <w:rPr>
          <w:rFonts w:ascii="微軟正黑體" w:eastAsia="微軟正黑體" w:hAnsi="微軟正黑體" w:cs="Arial" w:hint="eastAsia"/>
          <w:b/>
          <w:bCs/>
          <w:color w:val="0070C0"/>
          <w:sz w:val="36"/>
          <w:szCs w:val="28"/>
        </w:rPr>
        <w:t>七</w:t>
      </w:r>
      <w:r w:rsidR="00982689" w:rsidRPr="00342769">
        <w:rPr>
          <w:rFonts w:ascii="微軟正黑體" w:eastAsia="微軟正黑體" w:hAnsi="微軟正黑體" w:cs="Arial"/>
          <w:b/>
          <w:bCs/>
          <w:color w:val="0070C0"/>
          <w:sz w:val="36"/>
          <w:szCs w:val="28"/>
        </w:rPr>
        <w:t>屆</w:t>
      </w:r>
      <w:r w:rsidR="002E4E90" w:rsidRPr="00342769">
        <w:rPr>
          <w:rFonts w:ascii="微軟正黑體" w:eastAsia="微軟正黑體" w:hAnsi="微軟正黑體" w:cs="Arial"/>
          <w:b/>
          <w:color w:val="0070C0"/>
          <w:sz w:val="36"/>
          <w:szCs w:val="28"/>
        </w:rPr>
        <w:t>台灣兒童高爾夫</w:t>
      </w:r>
      <w:r w:rsidR="002E4E90" w:rsidRPr="00342769">
        <w:rPr>
          <w:rFonts w:ascii="微軟正黑體" w:eastAsia="微軟正黑體" w:hAnsi="微軟正黑體" w:cs="Arial" w:hint="eastAsia"/>
          <w:b/>
          <w:color w:val="0070C0"/>
          <w:sz w:val="36"/>
          <w:szCs w:val="28"/>
        </w:rPr>
        <w:t>錦標</w:t>
      </w:r>
      <w:r w:rsidR="00982689" w:rsidRPr="00342769">
        <w:rPr>
          <w:rFonts w:ascii="微軟正黑體" w:eastAsia="微軟正黑體" w:hAnsi="微軟正黑體" w:cs="Arial"/>
          <w:b/>
          <w:color w:val="0070C0"/>
          <w:sz w:val="36"/>
          <w:szCs w:val="28"/>
        </w:rPr>
        <w:t>賽</w:t>
      </w:r>
      <w:r w:rsidR="00982689" w:rsidRPr="00342769">
        <w:rPr>
          <w:rFonts w:ascii="微軟正黑體" w:eastAsia="微軟正黑體" w:hAnsi="微軟正黑體" w:cs="Arial" w:hint="eastAsia"/>
          <w:b/>
          <w:color w:val="0070C0"/>
          <w:sz w:val="36"/>
          <w:szCs w:val="28"/>
        </w:rPr>
        <w:t>賽事資訊</w:t>
      </w:r>
    </w:p>
    <w:p w:rsidR="00982689" w:rsidRPr="00342769" w:rsidRDefault="00982689" w:rsidP="00982689">
      <w:pPr>
        <w:spacing w:line="500" w:lineRule="exact"/>
        <w:rPr>
          <w:rFonts w:ascii="微軟正黑體" w:eastAsia="微軟正黑體" w:hAnsi="微軟正黑體" w:cs="Arial"/>
          <w:color w:val="0070C0"/>
          <w:sz w:val="28"/>
          <w:szCs w:val="28"/>
        </w:rPr>
      </w:pPr>
    </w:p>
    <w:p w:rsidR="00982689" w:rsidRPr="00342769" w:rsidRDefault="00982689" w:rsidP="00982689">
      <w:pPr>
        <w:spacing w:line="500" w:lineRule="exact"/>
        <w:rPr>
          <w:rFonts w:ascii="微軟正黑體" w:eastAsia="微軟正黑體" w:hAnsi="微軟正黑體" w:cs="Arial"/>
          <w:b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 w:hint="eastAsia"/>
          <w:b/>
          <w:color w:val="0070C0"/>
          <w:sz w:val="28"/>
          <w:szCs w:val="28"/>
        </w:rPr>
        <w:t>時間流程表</w:t>
      </w:r>
    </w:p>
    <w:tbl>
      <w:tblPr>
        <w:tblW w:w="5000" w:type="pct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3158"/>
        <w:gridCol w:w="3762"/>
        <w:gridCol w:w="3762"/>
      </w:tblGrid>
      <w:tr w:rsidR="00982689" w:rsidRPr="00342769" w:rsidTr="006A1E56">
        <w:trPr>
          <w:jc w:val="center"/>
        </w:trPr>
        <w:tc>
          <w:tcPr>
            <w:tcW w:w="1478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 xml:space="preserve"> 時  間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 xml:space="preserve"> 內  容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 xml:space="preserve">備  </w:t>
            </w:r>
            <w:proofErr w:type="gramStart"/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註</w:t>
            </w:r>
            <w:proofErr w:type="gramEnd"/>
          </w:p>
        </w:tc>
      </w:tr>
      <w:tr w:rsidR="00982689" w:rsidRPr="00342769" w:rsidTr="006A1E56">
        <w:trPr>
          <w:jc w:val="center"/>
        </w:trPr>
        <w:tc>
          <w:tcPr>
            <w:tcW w:w="1478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11:30-12:00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選手報到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於大廳舉行</w:t>
            </w:r>
          </w:p>
        </w:tc>
      </w:tr>
      <w:tr w:rsidR="00982689" w:rsidRPr="00342769" w:rsidTr="006A1E56">
        <w:trPr>
          <w:jc w:val="center"/>
        </w:trPr>
        <w:tc>
          <w:tcPr>
            <w:tcW w:w="1478" w:type="pct"/>
            <w:vAlign w:val="center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12:30-12:40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選手集合</w:t>
            </w:r>
          </w:p>
        </w:tc>
        <w:tc>
          <w:tcPr>
            <w:tcW w:w="1761" w:type="pct"/>
          </w:tcPr>
          <w:p w:rsidR="00982689" w:rsidRPr="00342769" w:rsidRDefault="00FD436A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出發站</w:t>
            </w:r>
            <w:r w:rsidR="00982689"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前方停車場</w:t>
            </w:r>
          </w:p>
        </w:tc>
      </w:tr>
      <w:tr w:rsidR="00982689" w:rsidRPr="00342769" w:rsidTr="006A1E56">
        <w:trPr>
          <w:jc w:val="center"/>
        </w:trPr>
        <w:tc>
          <w:tcPr>
            <w:tcW w:w="1478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12:40-1</w:t>
            </w:r>
            <w:r w:rsidRPr="00342769">
              <w:rPr>
                <w:rFonts w:ascii="微軟正黑體" w:eastAsia="微軟正黑體" w:hAnsi="微軟正黑體" w:cs="Arial" w:hint="eastAsia"/>
                <w:color w:val="0070C0"/>
                <w:sz w:val="28"/>
                <w:szCs w:val="28"/>
              </w:rPr>
              <w:t>3:00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proofErr w:type="gramStart"/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選手各洞就位</w:t>
            </w:r>
            <w:proofErr w:type="gramEnd"/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</w:p>
        </w:tc>
      </w:tr>
      <w:tr w:rsidR="00982689" w:rsidRPr="00342769" w:rsidTr="006A1E56">
        <w:trPr>
          <w:jc w:val="center"/>
        </w:trPr>
        <w:tc>
          <w:tcPr>
            <w:tcW w:w="1478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13:00-16:00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比賽時間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</w:p>
        </w:tc>
      </w:tr>
      <w:tr w:rsidR="00982689" w:rsidRPr="00342769" w:rsidTr="006A1E56">
        <w:trPr>
          <w:jc w:val="center"/>
        </w:trPr>
        <w:tc>
          <w:tcPr>
            <w:tcW w:w="1478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16:30-17:00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頒獎典禮</w:t>
            </w:r>
          </w:p>
        </w:tc>
        <w:tc>
          <w:tcPr>
            <w:tcW w:w="1761" w:type="pct"/>
          </w:tcPr>
          <w:p w:rsidR="00982689" w:rsidRPr="00342769" w:rsidRDefault="00982689" w:rsidP="006A1E56">
            <w:pPr>
              <w:spacing w:line="500" w:lineRule="exact"/>
              <w:jc w:val="both"/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color w:val="0070C0"/>
                <w:sz w:val="28"/>
                <w:szCs w:val="28"/>
              </w:rPr>
              <w:t>會館餐廳</w:t>
            </w:r>
          </w:p>
        </w:tc>
      </w:tr>
    </w:tbl>
    <w:p w:rsidR="00982689" w:rsidRPr="00342769" w:rsidRDefault="00982689" w:rsidP="00982689">
      <w:pPr>
        <w:pStyle w:val="a3"/>
        <w:spacing w:line="500" w:lineRule="exact"/>
        <w:jc w:val="left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*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報到時間為</w:t>
      </w:r>
      <w:r w:rsidR="00D40F60">
        <w:rPr>
          <w:rFonts w:ascii="微軟正黑體" w:eastAsia="微軟正黑體" w:hAnsi="微軟正黑體" w:cs="Arial" w:hint="eastAsia"/>
          <w:color w:val="0070C0"/>
          <w:sz w:val="28"/>
          <w:szCs w:val="28"/>
        </w:rPr>
        <w:t>十一月八</w:t>
      </w:r>
      <w:r w:rsidR="002E4E90" w:rsidRPr="00342769">
        <w:rPr>
          <w:rFonts w:ascii="微軟正黑體" w:eastAsia="微軟正黑體" w:hAnsi="微軟正黑體" w:cs="Arial" w:hint="eastAsia"/>
          <w:color w:val="0070C0"/>
          <w:sz w:val="28"/>
          <w:szCs w:val="28"/>
        </w:rPr>
        <w:t>日，</w:t>
      </w: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早上11:30至12:00，若超過時間報到須罰兩桿，若於13:00之開球時間未抵達所屬開球台，則取消比賽資格。</w:t>
      </w:r>
    </w:p>
    <w:p w:rsidR="00982689" w:rsidRPr="00342769" w:rsidRDefault="00982689" w:rsidP="00982689">
      <w:pPr>
        <w:pStyle w:val="a3"/>
        <w:spacing w:line="500" w:lineRule="exact"/>
        <w:jc w:val="left"/>
        <w:rPr>
          <w:rFonts w:ascii="微軟正黑體" w:eastAsia="微軟正黑體" w:hAnsi="微軟正黑體" w:cs="Arial"/>
          <w:color w:val="0070C0"/>
          <w:sz w:val="28"/>
          <w:szCs w:val="28"/>
        </w:rPr>
      </w:pPr>
    </w:p>
    <w:p w:rsidR="00982689" w:rsidRPr="00342769" w:rsidRDefault="00982689" w:rsidP="00982689">
      <w:pPr>
        <w:rPr>
          <w:rFonts w:ascii="微軟正黑體" w:eastAsia="微軟正黑體" w:hAnsi="微軟正黑體"/>
          <w:color w:val="0070C0"/>
          <w:sz w:val="28"/>
          <w:szCs w:val="28"/>
        </w:rPr>
      </w:pPr>
    </w:p>
    <w:p w:rsidR="00982689" w:rsidRPr="00342769" w:rsidRDefault="00982689" w:rsidP="00982689">
      <w:pPr>
        <w:pStyle w:val="a3"/>
        <w:spacing w:line="500" w:lineRule="exact"/>
        <w:jc w:val="left"/>
        <w:rPr>
          <w:rFonts w:ascii="微軟正黑體" w:eastAsia="微軟正黑體" w:hAnsi="微軟正黑體" w:cs="Arial"/>
          <w:b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 w:hint="eastAsia"/>
          <w:b/>
          <w:color w:val="0070C0"/>
          <w:sz w:val="28"/>
          <w:szCs w:val="28"/>
        </w:rPr>
        <w:t>球場碼數表</w:t>
      </w:r>
    </w:p>
    <w:tbl>
      <w:tblPr>
        <w:tblW w:w="5000" w:type="pct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4A0"/>
      </w:tblPr>
      <w:tblGrid>
        <w:gridCol w:w="1505"/>
        <w:gridCol w:w="898"/>
        <w:gridCol w:w="898"/>
        <w:gridCol w:w="897"/>
        <w:gridCol w:w="897"/>
        <w:gridCol w:w="897"/>
        <w:gridCol w:w="897"/>
        <w:gridCol w:w="897"/>
        <w:gridCol w:w="897"/>
        <w:gridCol w:w="897"/>
        <w:gridCol w:w="1102"/>
      </w:tblGrid>
      <w:tr w:rsidR="00833A0C" w:rsidRPr="00342769" w:rsidTr="00871123">
        <w:trPr>
          <w:trHeight w:val="324"/>
        </w:trPr>
        <w:tc>
          <w:tcPr>
            <w:tcW w:w="5000" w:type="pct"/>
            <w:gridSpan w:val="11"/>
            <w:noWrap/>
          </w:tcPr>
          <w:p w:rsidR="00833A0C" w:rsidRPr="00342769" w:rsidRDefault="00833A0C" w:rsidP="006A1E56">
            <w:pPr>
              <w:spacing w:line="5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再興高爾夫球場</w:t>
            </w:r>
            <w:proofErr w:type="gramStart"/>
            <w:r w:rsidRPr="00342769">
              <w:rPr>
                <w:rFonts w:ascii="微軟正黑體" w:eastAsia="微軟正黑體" w:hAnsi="微軟正黑體" w:cs="Arial" w:hint="eastAsia"/>
                <w:b/>
                <w:bCs/>
                <w:color w:val="0070C0"/>
                <w:sz w:val="28"/>
                <w:szCs w:val="28"/>
              </w:rPr>
              <w:t>前</w:t>
            </w: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九洞碼數</w:t>
            </w:r>
            <w:proofErr w:type="gramEnd"/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表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Hole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7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8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9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Total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Par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5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37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  <w:vAlign w:val="center"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Level 1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126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133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76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174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216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120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103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195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1188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  <w:vAlign w:val="center"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Level 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235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203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94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352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230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232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188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88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311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1933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  <w:vAlign w:val="center"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RED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342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352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180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488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369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340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307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123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453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2954</w:t>
            </w:r>
          </w:p>
        </w:tc>
      </w:tr>
      <w:tr w:rsidR="00871123" w:rsidRPr="00342769" w:rsidTr="00FD436A">
        <w:trPr>
          <w:trHeight w:val="324"/>
        </w:trPr>
        <w:tc>
          <w:tcPr>
            <w:tcW w:w="5000" w:type="pct"/>
            <w:gridSpan w:val="11"/>
            <w:noWrap/>
            <w:vAlign w:val="center"/>
          </w:tcPr>
          <w:p w:rsidR="00871123" w:rsidRPr="00FD436A" w:rsidRDefault="00871123" w:rsidP="00FD436A">
            <w:pPr>
              <w:spacing w:line="500" w:lineRule="exact"/>
              <w:jc w:val="center"/>
              <w:rPr>
                <w:rFonts w:ascii="微軟正黑體" w:eastAsia="微軟正黑體" w:hAnsi="微軟正黑體" w:cs="Arial"/>
                <w:b/>
                <w:bCs/>
                <w:color w:val="0070C0"/>
                <w:sz w:val="20"/>
                <w:szCs w:val="28"/>
              </w:rPr>
            </w:pPr>
            <w:r w:rsidRPr="00FD436A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再興高爾夫球場</w:t>
            </w:r>
            <w:proofErr w:type="gramStart"/>
            <w:r w:rsidRPr="00FD436A">
              <w:rPr>
                <w:rFonts w:ascii="微軟正黑體" w:eastAsia="微軟正黑體" w:hAnsi="微軟正黑體" w:cs="Arial" w:hint="eastAsia"/>
                <w:b/>
                <w:bCs/>
                <w:color w:val="0070C0"/>
                <w:sz w:val="28"/>
                <w:szCs w:val="28"/>
              </w:rPr>
              <w:t>後</w:t>
            </w:r>
            <w:r w:rsidRPr="00FD436A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九洞碼數</w:t>
            </w:r>
            <w:proofErr w:type="gramEnd"/>
            <w:r w:rsidRPr="00FD436A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表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</w:tcPr>
          <w:p w:rsidR="00FD436A" w:rsidRPr="00342769" w:rsidRDefault="00FD436A" w:rsidP="006A1E56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Hole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10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11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10A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17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18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Total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</w:tcPr>
          <w:p w:rsidR="00FD436A" w:rsidRPr="00342769" w:rsidRDefault="00FD436A" w:rsidP="00871123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Par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3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35</w:t>
            </w:r>
          </w:p>
        </w:tc>
      </w:tr>
      <w:tr w:rsidR="00FD436A" w:rsidRPr="00342769" w:rsidTr="00FD436A">
        <w:trPr>
          <w:trHeight w:val="324"/>
        </w:trPr>
        <w:tc>
          <w:tcPr>
            <w:tcW w:w="704" w:type="pct"/>
            <w:noWrap/>
            <w:vAlign w:val="center"/>
          </w:tcPr>
          <w:p w:rsidR="00FD436A" w:rsidRPr="00342769" w:rsidRDefault="00FD436A" w:rsidP="00871123">
            <w:pPr>
              <w:spacing w:line="500" w:lineRule="exact"/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</w:pPr>
            <w:r w:rsidRPr="00342769">
              <w:rPr>
                <w:rFonts w:ascii="微軟正黑體" w:eastAsia="微軟正黑體" w:hAnsi="微軟正黑體" w:cs="Arial"/>
                <w:b/>
                <w:bCs/>
                <w:color w:val="0070C0"/>
                <w:sz w:val="28"/>
                <w:szCs w:val="28"/>
              </w:rPr>
              <w:t>RED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294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516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112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109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395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364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159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475</w:t>
            </w:r>
          </w:p>
        </w:tc>
        <w:tc>
          <w:tcPr>
            <w:tcW w:w="420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4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</w:rPr>
              <w:t>401</w:t>
            </w:r>
          </w:p>
        </w:tc>
        <w:tc>
          <w:tcPr>
            <w:tcW w:w="516" w:type="pct"/>
            <w:noWrap/>
            <w:vAlign w:val="center"/>
          </w:tcPr>
          <w:p w:rsidR="00FD436A" w:rsidRPr="00FD436A" w:rsidRDefault="00FD436A" w:rsidP="00FD436A">
            <w:pPr>
              <w:jc w:val="center"/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</w:pPr>
            <w:r w:rsidRPr="00FD436A">
              <w:rPr>
                <w:rFonts w:ascii="微軟正黑體" w:eastAsia="微軟正黑體" w:hAnsi="微軟正黑體"/>
                <w:b/>
                <w:bCs/>
                <w:color w:val="0070C0"/>
                <w:sz w:val="20"/>
                <w:szCs w:val="23"/>
              </w:rPr>
              <w:t>2825</w:t>
            </w:r>
          </w:p>
        </w:tc>
      </w:tr>
    </w:tbl>
    <w:p w:rsidR="00833A0C" w:rsidRPr="00342769" w:rsidRDefault="00833A0C" w:rsidP="00833A0C">
      <w:pPr>
        <w:spacing w:line="500" w:lineRule="exact"/>
        <w:rPr>
          <w:rFonts w:ascii="微軟正黑體" w:eastAsia="微軟正黑體" w:hAnsi="微軟正黑體"/>
          <w:vanish/>
          <w:color w:val="0070C0"/>
          <w:sz w:val="28"/>
          <w:szCs w:val="28"/>
        </w:rPr>
      </w:pPr>
    </w:p>
    <w:p w:rsidR="00982689" w:rsidRPr="00342769" w:rsidRDefault="00982689" w:rsidP="00982689">
      <w:pPr>
        <w:spacing w:line="500" w:lineRule="exact"/>
        <w:rPr>
          <w:rFonts w:ascii="微軟正黑體" w:eastAsia="微軟正黑體" w:hAnsi="微軟正黑體"/>
          <w:vanish/>
          <w:color w:val="0070C0"/>
          <w:sz w:val="28"/>
          <w:szCs w:val="28"/>
        </w:rPr>
      </w:pPr>
    </w:p>
    <w:p w:rsidR="00982689" w:rsidRPr="00342769" w:rsidRDefault="00982689" w:rsidP="00982689">
      <w:pPr>
        <w:spacing w:line="500" w:lineRule="exact"/>
        <w:rPr>
          <w:rFonts w:ascii="微軟正黑體" w:eastAsia="微軟正黑體" w:hAnsi="微軟正黑體" w:cs="Arial"/>
          <w:vanish/>
          <w:color w:val="0070C0"/>
          <w:sz w:val="28"/>
          <w:szCs w:val="28"/>
        </w:rPr>
      </w:pPr>
    </w:p>
    <w:p w:rsidR="00982689" w:rsidRPr="00342769" w:rsidRDefault="00982689" w:rsidP="00982689">
      <w:pPr>
        <w:pStyle w:val="a5"/>
        <w:spacing w:line="500" w:lineRule="exact"/>
        <w:ind w:leftChars="0" w:left="0"/>
        <w:rPr>
          <w:rFonts w:ascii="微軟正黑體" w:eastAsia="微軟正黑體" w:hAnsi="微軟正黑體" w:cs="Arial"/>
          <w:color w:val="0070C0"/>
          <w:sz w:val="28"/>
          <w:szCs w:val="28"/>
        </w:rPr>
      </w:pPr>
      <w:r w:rsidRPr="00342769">
        <w:rPr>
          <w:rFonts w:ascii="微軟正黑體" w:eastAsia="微軟正黑體" w:hAnsi="微軟正黑體" w:cs="Arial"/>
          <w:color w:val="0070C0"/>
          <w:sz w:val="28"/>
          <w:szCs w:val="28"/>
        </w:rPr>
        <w:t>註：再興球場所有梯台球洞距離計算皆到果嶺前緣</w:t>
      </w:r>
    </w:p>
    <w:p w:rsidR="00EB0CE4" w:rsidRPr="00982689" w:rsidRDefault="00C72EF3">
      <w:pPr>
        <w:rPr>
          <w:rFonts w:ascii="微軟正黑體" w:eastAsia="微軟正黑體" w:hAnsi="微軟正黑體"/>
          <w:color w:val="0070C0"/>
        </w:rPr>
      </w:pPr>
    </w:p>
    <w:sectPr w:rsidR="00EB0CE4" w:rsidRPr="00982689" w:rsidSect="00982689"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EF3" w:rsidRDefault="00C72EF3" w:rsidP="00982689">
      <w:r>
        <w:separator/>
      </w:r>
    </w:p>
  </w:endnote>
  <w:endnote w:type="continuationSeparator" w:id="0">
    <w:p w:rsidR="00C72EF3" w:rsidRDefault="00C72EF3" w:rsidP="00982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EF3" w:rsidRDefault="00C72EF3" w:rsidP="00982689">
      <w:r>
        <w:separator/>
      </w:r>
    </w:p>
  </w:footnote>
  <w:footnote w:type="continuationSeparator" w:id="0">
    <w:p w:rsidR="00C72EF3" w:rsidRDefault="00C72EF3" w:rsidP="00982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89" w:rsidRDefault="00982689">
    <w:pPr>
      <w:pStyle w:val="a7"/>
    </w:pPr>
  </w:p>
  <w:p w:rsidR="00982689" w:rsidRDefault="00E32D02" w:rsidP="00E32D02">
    <w:pPr>
      <w:pStyle w:val="a7"/>
      <w:tabs>
        <w:tab w:val="clear" w:pos="4153"/>
        <w:tab w:val="clear" w:pos="8306"/>
        <w:tab w:val="left" w:pos="6072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2689"/>
    <w:rsid w:val="001179D1"/>
    <w:rsid w:val="002E4E90"/>
    <w:rsid w:val="00342769"/>
    <w:rsid w:val="00513DD9"/>
    <w:rsid w:val="00736D96"/>
    <w:rsid w:val="007D14A4"/>
    <w:rsid w:val="00833A0C"/>
    <w:rsid w:val="00863E29"/>
    <w:rsid w:val="00871123"/>
    <w:rsid w:val="00871D4C"/>
    <w:rsid w:val="00982689"/>
    <w:rsid w:val="00A06B26"/>
    <w:rsid w:val="00C50E2B"/>
    <w:rsid w:val="00C72EF3"/>
    <w:rsid w:val="00C745A0"/>
    <w:rsid w:val="00D00C0A"/>
    <w:rsid w:val="00D40F60"/>
    <w:rsid w:val="00E32D02"/>
    <w:rsid w:val="00EA1C75"/>
    <w:rsid w:val="00FB12BF"/>
    <w:rsid w:val="00FD43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6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82689"/>
    <w:pPr>
      <w:jc w:val="center"/>
    </w:pPr>
    <w:rPr>
      <w:rFonts w:ascii="標楷體" w:eastAsia="標楷體" w:hAnsi="標楷體"/>
      <w:sz w:val="32"/>
      <w:szCs w:val="32"/>
    </w:rPr>
  </w:style>
  <w:style w:type="character" w:customStyle="1" w:styleId="a4">
    <w:name w:val="註釋標題 字元"/>
    <w:basedOn w:val="a0"/>
    <w:link w:val="a3"/>
    <w:uiPriority w:val="99"/>
    <w:rsid w:val="00982689"/>
    <w:rPr>
      <w:rFonts w:ascii="標楷體" w:eastAsia="標楷體" w:hAnsi="標楷體" w:cs="Times New Roman"/>
      <w:sz w:val="32"/>
      <w:szCs w:val="32"/>
    </w:rPr>
  </w:style>
  <w:style w:type="paragraph" w:styleId="a5">
    <w:name w:val="Closing"/>
    <w:basedOn w:val="a"/>
    <w:link w:val="a6"/>
    <w:uiPriority w:val="99"/>
    <w:unhideWhenUsed/>
    <w:rsid w:val="00982689"/>
    <w:pPr>
      <w:ind w:leftChars="1800" w:left="100"/>
    </w:pPr>
    <w:rPr>
      <w:rFonts w:ascii="標楷體" w:eastAsia="標楷體" w:hAnsi="標楷體"/>
      <w:sz w:val="32"/>
      <w:szCs w:val="32"/>
    </w:rPr>
  </w:style>
  <w:style w:type="character" w:customStyle="1" w:styleId="a6">
    <w:name w:val="結語 字元"/>
    <w:basedOn w:val="a0"/>
    <w:link w:val="a5"/>
    <w:uiPriority w:val="99"/>
    <w:rsid w:val="00982689"/>
    <w:rPr>
      <w:rFonts w:ascii="標楷體" w:eastAsia="標楷體" w:hAnsi="標楷體" w:cs="Times New Roman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9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82689"/>
    <w:rPr>
      <w:rFonts w:ascii="Calibri" w:eastAsia="新細明體" w:hAnsi="Calibri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9826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982689"/>
    <w:rPr>
      <w:rFonts w:ascii="Calibri" w:eastAsia="新細明體" w:hAnsi="Calibri" w:cs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982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826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ppykidsgolf.com.tw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2015-06-11T03:55:00Z</dcterms:created>
  <dcterms:modified xsi:type="dcterms:W3CDTF">2015-09-24T07:11:00Z</dcterms:modified>
</cp:coreProperties>
</file>